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, Raumausstattung &amp; Mobiliar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, Raumausstattung &amp; Mobiliar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